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77777777" w:rsidR="00675ACC" w:rsidRPr="00675ACC" w:rsidRDefault="00675ACC" w:rsidP="00675ACC">
      <w:pPr>
        <w:jc w:val="both"/>
        <w:rPr>
          <w:rFonts w:ascii="Book Antiqua" w:hAnsi="Book Antiqua"/>
          <w:sz w:val="22"/>
          <w:szCs w:val="22"/>
        </w:rPr>
      </w:pPr>
      <w:bookmarkStart w:id="0" w:name="_Hlk120544758"/>
      <w:r w:rsidRPr="00675ACC">
        <w:rPr>
          <w:rFonts w:ascii="Book Antiqua" w:hAnsi="Book Antiqua"/>
          <w:b/>
          <w:bCs/>
          <w:sz w:val="22"/>
          <w:szCs w:val="22"/>
          <w:u w:val="single"/>
        </w:rPr>
        <w:t>Reconductoring Package OH01</w:t>
      </w:r>
      <w:r w:rsidRPr="00675ACC">
        <w:rPr>
          <w:rFonts w:ascii="Book Antiqua" w:hAnsi="Book Antiqua"/>
          <w:sz w:val="22"/>
          <w:szCs w:val="22"/>
        </w:rPr>
        <w:t xml:space="preserve"> for (a) Reconductoring of </w:t>
      </w:r>
      <w:proofErr w:type="spellStart"/>
      <w:r w:rsidRPr="00675ACC">
        <w:rPr>
          <w:rFonts w:ascii="Book Antiqua" w:hAnsi="Book Antiqua"/>
          <w:sz w:val="22"/>
          <w:szCs w:val="22"/>
        </w:rPr>
        <w:t>Somanahalli</w:t>
      </w:r>
      <w:proofErr w:type="spellEnd"/>
      <w:r w:rsidRPr="00675ACC">
        <w:rPr>
          <w:rFonts w:ascii="Book Antiqua" w:hAnsi="Book Antiqua"/>
          <w:sz w:val="22"/>
          <w:szCs w:val="22"/>
        </w:rPr>
        <w:t xml:space="preserve"> – Bidadi 400kV kV D/c line with HTLS conductor; (b) Reconductoring of Maheshwaram (PG) – Hyderabad 400kV S/c line with HTLS conductor;  (c) (</w:t>
      </w:r>
      <w:proofErr w:type="spellStart"/>
      <w:r w:rsidRPr="00675ACC">
        <w:rPr>
          <w:rFonts w:ascii="Book Antiqua" w:hAnsi="Book Antiqua"/>
          <w:sz w:val="22"/>
          <w:szCs w:val="22"/>
        </w:rPr>
        <w:t>i</w:t>
      </w:r>
      <w:proofErr w:type="spellEnd"/>
      <w:r w:rsidRPr="00675ACC">
        <w:rPr>
          <w:rFonts w:ascii="Book Antiqua" w:hAnsi="Book Antiqua"/>
          <w:sz w:val="22"/>
          <w:szCs w:val="22"/>
        </w:rPr>
        <w:t>) Reconductoring of ISTS portion of Dimapur (POWERGRID) – Dimapur (</w:t>
      </w:r>
      <w:proofErr w:type="spellStart"/>
      <w:r w:rsidRPr="00675ACC">
        <w:rPr>
          <w:rFonts w:ascii="Book Antiqua" w:hAnsi="Book Antiqua"/>
          <w:sz w:val="22"/>
          <w:szCs w:val="22"/>
        </w:rPr>
        <w:t>DoP</w:t>
      </w:r>
      <w:proofErr w:type="spellEnd"/>
      <w:r w:rsidRPr="00675ACC">
        <w:rPr>
          <w:rFonts w:ascii="Book Antiqua" w:hAnsi="Book Antiqua"/>
          <w:sz w:val="22"/>
          <w:szCs w:val="22"/>
        </w:rPr>
        <w:t>, Nagaland) 132kV (ckt-2) ACSR Panther S/c line with Single HTLS conductor and (ii) Reconductoring of ISTS portion of Dimapur (POWERGRID) – Kohima (</w:t>
      </w:r>
      <w:proofErr w:type="spellStart"/>
      <w:r w:rsidRPr="00675ACC">
        <w:rPr>
          <w:rFonts w:ascii="Book Antiqua" w:hAnsi="Book Antiqua"/>
          <w:sz w:val="22"/>
          <w:szCs w:val="22"/>
        </w:rPr>
        <w:t>DoP</w:t>
      </w:r>
      <w:proofErr w:type="spellEnd"/>
      <w:r w:rsidRPr="00675ACC">
        <w:rPr>
          <w:rFonts w:ascii="Book Antiqua" w:hAnsi="Book Antiqua"/>
          <w:sz w:val="22"/>
          <w:szCs w:val="22"/>
        </w:rPr>
        <w:t>, Nagaland) 132kV ACSR Panther S/c line with Single HTLS conductor associated with ‘North Eastern Region Expansion Scheme-XXVII (NERES-XXVII)’;</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8E6F31">
        <w:tc>
          <w:tcPr>
            <w:tcW w:w="3397"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3A1EFF72" w:rsidR="00FC3DFA" w:rsidRPr="000D0520" w:rsidRDefault="00995D9C" w:rsidP="000D0520">
            <w:pPr>
              <w:tabs>
                <w:tab w:val="left" w:pos="1037"/>
              </w:tabs>
              <w:rPr>
                <w:rFonts w:ascii="Book Antiqua" w:hAnsi="Book Antiqua"/>
                <w:b/>
                <w:color w:val="0000FF"/>
                <w:sz w:val="22"/>
                <w:szCs w:val="22"/>
              </w:rPr>
            </w:pPr>
            <w:r>
              <w:rPr>
                <w:rFonts w:ascii="Book Antiqua" w:hAnsi="Book Antiqua"/>
                <w:b/>
                <w:color w:val="FF0000"/>
                <w:sz w:val="22"/>
                <w:szCs w:val="22"/>
              </w:rPr>
              <w:t>10</w:t>
            </w:r>
            <w:r w:rsidR="001B4AC8" w:rsidRPr="000D0520">
              <w:rPr>
                <w:rFonts w:ascii="Book Antiqua" w:hAnsi="Book Antiqua"/>
                <w:b/>
                <w:color w:val="FF0000"/>
                <w:sz w:val="22"/>
                <w:szCs w:val="22"/>
              </w:rPr>
              <w:t>/0</w:t>
            </w:r>
            <w:r w:rsidR="006367AA">
              <w:rPr>
                <w:rFonts w:ascii="Book Antiqua" w:hAnsi="Book Antiqua"/>
                <w:b/>
                <w:color w:val="FF0000"/>
                <w:sz w:val="22"/>
                <w:szCs w:val="22"/>
              </w:rPr>
              <w:t>7</w:t>
            </w:r>
            <w:r w:rsidR="001B4AC8" w:rsidRPr="000D0520">
              <w:rPr>
                <w:rFonts w:ascii="Book Antiqua" w:hAnsi="Book Antiqua"/>
                <w:b/>
                <w:color w:val="FF0000"/>
                <w:sz w:val="22"/>
                <w:szCs w:val="22"/>
              </w:rPr>
              <w:t>/202</w:t>
            </w:r>
            <w:r w:rsidR="006367AA">
              <w:rPr>
                <w:rFonts w:ascii="Book Antiqua" w:hAnsi="Book Antiqua"/>
                <w:b/>
                <w:color w:val="FF0000"/>
                <w:sz w:val="22"/>
                <w:szCs w:val="22"/>
              </w:rPr>
              <w:t>5</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329FEB80" w:rsidR="00FC3DFA" w:rsidRPr="000D0520" w:rsidRDefault="006367AA" w:rsidP="000D0520">
            <w:pPr>
              <w:tabs>
                <w:tab w:val="left" w:pos="1037"/>
              </w:tabs>
              <w:rPr>
                <w:rFonts w:ascii="Book Antiqua" w:hAnsi="Book Antiqua"/>
                <w:b/>
                <w:color w:val="0000FF"/>
                <w:sz w:val="22"/>
                <w:szCs w:val="22"/>
              </w:rPr>
            </w:pPr>
            <w:r w:rsidRPr="006367AA">
              <w:rPr>
                <w:rFonts w:ascii="Book Antiqua" w:hAnsi="Book Antiqua"/>
                <w:b/>
                <w:color w:val="0000FF"/>
                <w:sz w:val="22"/>
                <w:szCs w:val="22"/>
              </w:rPr>
              <w:t xml:space="preserve">CC/NT/W-COND/DOM/A00/25/08981                      </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41E3262B"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995D9C">
        <w:rPr>
          <w:rFonts w:ascii="Book Antiqua" w:hAnsi="Book Antiqua"/>
          <w:b/>
          <w:color w:val="FF0000"/>
          <w:sz w:val="22"/>
          <w:szCs w:val="22"/>
        </w:rPr>
        <w:t>10</w:t>
      </w:r>
      <w:r w:rsidR="005A3388" w:rsidRPr="000D0520">
        <w:rPr>
          <w:rFonts w:ascii="Book Antiqua" w:hAnsi="Book Antiqua"/>
          <w:b/>
          <w:color w:val="FF0000"/>
          <w:sz w:val="22"/>
          <w:szCs w:val="22"/>
        </w:rPr>
        <w:t>/0</w:t>
      </w:r>
      <w:r w:rsidR="006367AA">
        <w:rPr>
          <w:rFonts w:ascii="Book Antiqua" w:hAnsi="Book Antiqua"/>
          <w:b/>
          <w:color w:val="FF0000"/>
          <w:sz w:val="22"/>
          <w:szCs w:val="22"/>
        </w:rPr>
        <w:t>7</w:t>
      </w:r>
      <w:r w:rsidR="005A3388" w:rsidRPr="000D0520">
        <w:rPr>
          <w:rFonts w:ascii="Book Antiqua" w:hAnsi="Book Antiqua"/>
          <w:b/>
          <w:color w:val="FF0000"/>
          <w:sz w:val="22"/>
          <w:szCs w:val="22"/>
        </w:rPr>
        <w:t>/202</w:t>
      </w:r>
      <w:r w:rsidR="006367AA">
        <w:rPr>
          <w:rFonts w:ascii="Book Antiqua" w:hAnsi="Book Antiqua"/>
          <w:b/>
          <w:color w:val="FF0000"/>
          <w:sz w:val="22"/>
          <w:szCs w:val="22"/>
        </w:rPr>
        <w:t>5</w:t>
      </w:r>
      <w:r w:rsidRPr="000D0520">
        <w:rPr>
          <w:rFonts w:ascii="Book Antiqua" w:hAnsi="Book Antiqua"/>
          <w:sz w:val="22"/>
          <w:szCs w:val="22"/>
        </w:rPr>
        <w:t xml:space="preserve"> 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0"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77777777"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projects:</w:t>
      </w:r>
    </w:p>
    <w:p w14:paraId="2EBF3D1D" w14:textId="77777777" w:rsidR="006367AA" w:rsidRDefault="006367AA" w:rsidP="00D805F2">
      <w:pPr>
        <w:tabs>
          <w:tab w:val="left" w:pos="1037"/>
        </w:tabs>
        <w:ind w:left="1080" w:hanging="1080"/>
        <w:jc w:val="both"/>
        <w:rPr>
          <w:rFonts w:ascii="Book Antiqua" w:hAnsi="Book Antiqua" w:cs="Arial"/>
          <w:sz w:val="22"/>
          <w:szCs w:val="22"/>
        </w:rPr>
      </w:pPr>
    </w:p>
    <w:p w14:paraId="35BC0905" w14:textId="59758CBF" w:rsidR="00D805F2" w:rsidRPr="00D805F2" w:rsidRDefault="00D805F2" w:rsidP="00D805F2">
      <w:pPr>
        <w:pStyle w:val="ListParagraph"/>
        <w:numPr>
          <w:ilvl w:val="0"/>
          <w:numId w:val="8"/>
        </w:numPr>
        <w:tabs>
          <w:tab w:val="left" w:pos="1037"/>
        </w:tabs>
        <w:ind w:left="1418" w:hanging="284"/>
        <w:jc w:val="both"/>
        <w:rPr>
          <w:rFonts w:ascii="Book Antiqua" w:hAnsi="Book Antiqua" w:cs="Arial"/>
          <w:b/>
          <w:sz w:val="22"/>
          <w:szCs w:val="22"/>
        </w:rPr>
      </w:pPr>
      <w:r w:rsidRPr="00D805F2">
        <w:rPr>
          <w:rFonts w:ascii="Book Antiqua" w:hAnsi="Book Antiqua" w:cs="Arial"/>
          <w:b/>
          <w:sz w:val="22"/>
          <w:szCs w:val="22"/>
        </w:rPr>
        <w:t xml:space="preserve">Reconductoring of </w:t>
      </w:r>
      <w:proofErr w:type="spellStart"/>
      <w:r w:rsidRPr="00D805F2">
        <w:rPr>
          <w:rFonts w:ascii="Book Antiqua" w:hAnsi="Book Antiqua" w:cs="Arial"/>
          <w:b/>
          <w:sz w:val="22"/>
          <w:szCs w:val="22"/>
        </w:rPr>
        <w:t>Somanahalli</w:t>
      </w:r>
      <w:proofErr w:type="spellEnd"/>
      <w:r w:rsidRPr="00D805F2">
        <w:rPr>
          <w:rFonts w:ascii="Book Antiqua" w:hAnsi="Book Antiqua" w:cs="Arial"/>
          <w:b/>
          <w:sz w:val="22"/>
          <w:szCs w:val="22"/>
        </w:rPr>
        <w:t xml:space="preserve"> – Bidadi 400kV kV D/c line with HTLS </w:t>
      </w:r>
      <w:proofErr w:type="gramStart"/>
      <w:r w:rsidRPr="00D805F2">
        <w:rPr>
          <w:rFonts w:ascii="Book Antiqua" w:hAnsi="Book Antiqua" w:cs="Arial"/>
          <w:b/>
          <w:sz w:val="22"/>
          <w:szCs w:val="22"/>
        </w:rPr>
        <w:t>conductor</w:t>
      </w:r>
      <w:r>
        <w:rPr>
          <w:rFonts w:ascii="Book Antiqua" w:hAnsi="Book Antiqua" w:cs="Arial"/>
          <w:b/>
          <w:sz w:val="22"/>
          <w:szCs w:val="22"/>
        </w:rPr>
        <w:t>;</w:t>
      </w:r>
      <w:proofErr w:type="gramEnd"/>
      <w:r w:rsidRPr="00D805F2">
        <w:rPr>
          <w:rFonts w:ascii="Book Antiqua" w:hAnsi="Book Antiqua" w:cs="Arial"/>
          <w:b/>
          <w:sz w:val="22"/>
          <w:szCs w:val="22"/>
        </w:rPr>
        <w:t xml:space="preserve"> </w:t>
      </w:r>
    </w:p>
    <w:p w14:paraId="09B2C329" w14:textId="1C729059" w:rsidR="00D805F2" w:rsidRPr="00D805F2" w:rsidRDefault="00D805F2" w:rsidP="00D805F2">
      <w:pPr>
        <w:pStyle w:val="ListParagraph"/>
        <w:numPr>
          <w:ilvl w:val="0"/>
          <w:numId w:val="8"/>
        </w:numPr>
        <w:tabs>
          <w:tab w:val="left" w:pos="1037"/>
        </w:tabs>
        <w:ind w:left="1418" w:hanging="284"/>
        <w:jc w:val="both"/>
        <w:rPr>
          <w:rFonts w:ascii="Book Antiqua" w:hAnsi="Book Antiqua" w:cs="Arial"/>
          <w:b/>
          <w:sz w:val="22"/>
          <w:szCs w:val="22"/>
        </w:rPr>
      </w:pPr>
      <w:r w:rsidRPr="00D805F2">
        <w:rPr>
          <w:rFonts w:ascii="Book Antiqua" w:hAnsi="Book Antiqua" w:cs="Arial"/>
          <w:b/>
          <w:sz w:val="22"/>
          <w:szCs w:val="22"/>
        </w:rPr>
        <w:t xml:space="preserve">Reconductoring of Maheshwaram (PG) – Hyderabad 400kV S/c line with HTLS </w:t>
      </w:r>
      <w:proofErr w:type="gramStart"/>
      <w:r w:rsidRPr="00D805F2">
        <w:rPr>
          <w:rFonts w:ascii="Book Antiqua" w:hAnsi="Book Antiqua" w:cs="Arial"/>
          <w:b/>
          <w:sz w:val="22"/>
          <w:szCs w:val="22"/>
        </w:rPr>
        <w:t>conductor</w:t>
      </w:r>
      <w:r>
        <w:rPr>
          <w:rFonts w:ascii="Book Antiqua" w:hAnsi="Book Antiqua" w:cs="Arial"/>
          <w:b/>
          <w:sz w:val="22"/>
          <w:szCs w:val="22"/>
        </w:rPr>
        <w:t>;</w:t>
      </w:r>
      <w:proofErr w:type="gramEnd"/>
    </w:p>
    <w:p w14:paraId="67E632AD" w14:textId="09E9D96B" w:rsidR="000B2C43" w:rsidRPr="000D0520" w:rsidRDefault="00D805F2" w:rsidP="00D805F2">
      <w:pPr>
        <w:pStyle w:val="ListParagraph"/>
        <w:numPr>
          <w:ilvl w:val="0"/>
          <w:numId w:val="8"/>
        </w:numPr>
        <w:tabs>
          <w:tab w:val="left" w:pos="1037"/>
        </w:tabs>
        <w:ind w:left="1418" w:hanging="284"/>
        <w:jc w:val="both"/>
        <w:rPr>
          <w:rFonts w:ascii="Book Antiqua" w:hAnsi="Book Antiqua" w:cs="Arial"/>
          <w:b/>
          <w:bCs/>
          <w:sz w:val="22"/>
          <w:szCs w:val="22"/>
          <w:lang w:val="en-GB"/>
        </w:rPr>
      </w:pPr>
      <w:r w:rsidRPr="00D805F2">
        <w:rPr>
          <w:rFonts w:ascii="Book Antiqua" w:hAnsi="Book Antiqua" w:cs="Arial"/>
          <w:b/>
          <w:sz w:val="22"/>
          <w:szCs w:val="22"/>
        </w:rPr>
        <w:t>North-Eastern Region Expansion Scheme-XXVII (NERES-XXVII</w:t>
      </w:r>
      <w:proofErr w:type="gramStart"/>
      <w:r w:rsidRPr="00D805F2">
        <w:rPr>
          <w:rFonts w:ascii="Book Antiqua" w:hAnsi="Book Antiqua" w:cs="Arial"/>
          <w:b/>
          <w:sz w:val="22"/>
          <w:szCs w:val="22"/>
        </w:rPr>
        <w:t>);</w:t>
      </w:r>
      <w:proofErr w:type="gramEnd"/>
    </w:p>
    <w:p w14:paraId="5A189C40" w14:textId="6F2B36E7"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5089DD90"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0D0520"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0D0520" w:rsidRDefault="00B34ADE"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0D0520" w:rsidRDefault="002D74AA"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r>
      <w:tr w:rsidR="00B34ADE" w:rsidRPr="000D0520"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5A754405" w:rsidR="00B34ADE" w:rsidRPr="000D0520" w:rsidRDefault="00717187" w:rsidP="000D0520">
            <w:pPr>
              <w:rPr>
                <w:rFonts w:ascii="Book Antiqua" w:hAnsi="Book Antiqua" w:cs="Arial"/>
                <w:sz w:val="22"/>
                <w:szCs w:val="22"/>
              </w:rPr>
            </w:pPr>
            <w:r w:rsidRPr="000D0520">
              <w:rPr>
                <w:rFonts w:ascii="Book Antiqua" w:hAnsi="Book Antiqua" w:cs="Arial"/>
                <w:b/>
                <w:bCs/>
                <w:sz w:val="22"/>
                <w:szCs w:val="22"/>
              </w:rPr>
              <w:t>Reconductoring Package- OH01</w:t>
            </w:r>
          </w:p>
        </w:tc>
        <w:tc>
          <w:tcPr>
            <w:tcW w:w="6210" w:type="dxa"/>
            <w:tcBorders>
              <w:top w:val="single" w:sz="4" w:space="0" w:color="auto"/>
              <w:left w:val="single" w:sz="4" w:space="0" w:color="auto"/>
              <w:bottom w:val="single" w:sz="4" w:space="0" w:color="auto"/>
              <w:right w:val="single" w:sz="4" w:space="0" w:color="auto"/>
            </w:tcBorders>
            <w:hideMark/>
          </w:tcPr>
          <w:p w14:paraId="5F45ED45" w14:textId="77777777" w:rsid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 xml:space="preserve">(a) Reconductoring of </w:t>
            </w:r>
            <w:proofErr w:type="spellStart"/>
            <w:r w:rsidRPr="00B17A99">
              <w:rPr>
                <w:rFonts w:ascii="Book Antiqua" w:hAnsi="Book Antiqua" w:cs="Arial"/>
                <w:bCs/>
                <w:sz w:val="22"/>
                <w:szCs w:val="22"/>
              </w:rPr>
              <w:t>Somanahalli</w:t>
            </w:r>
            <w:proofErr w:type="spellEnd"/>
            <w:r w:rsidRPr="00B17A99">
              <w:rPr>
                <w:rFonts w:ascii="Book Antiqua" w:hAnsi="Book Antiqua" w:cs="Arial"/>
                <w:bCs/>
                <w:sz w:val="22"/>
                <w:szCs w:val="22"/>
              </w:rPr>
              <w:t xml:space="preserve"> – Bidadi 400kV kV D/c line with HTLS </w:t>
            </w:r>
            <w:proofErr w:type="gramStart"/>
            <w:r w:rsidRPr="00B17A99">
              <w:rPr>
                <w:rFonts w:ascii="Book Antiqua" w:hAnsi="Book Antiqua" w:cs="Arial"/>
                <w:bCs/>
                <w:sz w:val="22"/>
                <w:szCs w:val="22"/>
              </w:rPr>
              <w:t>conductor;</w:t>
            </w:r>
            <w:proofErr w:type="gramEnd"/>
          </w:p>
          <w:p w14:paraId="27A1582B" w14:textId="77777777" w:rsidR="00B17A99" w:rsidRDefault="00B17A99" w:rsidP="00B17A99">
            <w:pPr>
              <w:jc w:val="both"/>
              <w:rPr>
                <w:rFonts w:ascii="Book Antiqua" w:hAnsi="Book Antiqua" w:cs="Arial"/>
                <w:bCs/>
                <w:sz w:val="22"/>
                <w:szCs w:val="22"/>
              </w:rPr>
            </w:pPr>
          </w:p>
          <w:p w14:paraId="2CB033AD" w14:textId="77777777" w:rsid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 xml:space="preserve"> (b) Reconductoring of Maheshwaram (PG) – Hyderabad 400kV S/c line with HTLS </w:t>
            </w:r>
            <w:proofErr w:type="gramStart"/>
            <w:r w:rsidRPr="00B17A99">
              <w:rPr>
                <w:rFonts w:ascii="Book Antiqua" w:hAnsi="Book Antiqua" w:cs="Arial"/>
                <w:bCs/>
                <w:sz w:val="22"/>
                <w:szCs w:val="22"/>
              </w:rPr>
              <w:t>conductor;</w:t>
            </w:r>
            <w:proofErr w:type="gramEnd"/>
            <w:r w:rsidRPr="00B17A99">
              <w:rPr>
                <w:rFonts w:ascii="Book Antiqua" w:hAnsi="Book Antiqua" w:cs="Arial"/>
                <w:bCs/>
                <w:sz w:val="22"/>
                <w:szCs w:val="22"/>
              </w:rPr>
              <w:t xml:space="preserve">  </w:t>
            </w:r>
          </w:p>
          <w:p w14:paraId="7249EE7D" w14:textId="77777777" w:rsidR="00B17A99" w:rsidRDefault="00B17A99" w:rsidP="00B17A99">
            <w:pPr>
              <w:jc w:val="both"/>
              <w:rPr>
                <w:rFonts w:ascii="Book Antiqua" w:hAnsi="Book Antiqua" w:cs="Arial"/>
                <w:bCs/>
                <w:sz w:val="22"/>
                <w:szCs w:val="22"/>
              </w:rPr>
            </w:pPr>
          </w:p>
          <w:p w14:paraId="455C46DA" w14:textId="3AAA2E30" w:rsidR="00B34ADE" w:rsidRP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(c) (</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tc>
      </w:tr>
    </w:tbl>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p w14:paraId="21CA7657" w14:textId="2F31E8AF" w:rsidR="00005F56" w:rsidRPr="00005F56" w:rsidRDefault="00005F56" w:rsidP="000D0520">
      <w:pPr>
        <w:pStyle w:val="ListParagraph"/>
        <w:tabs>
          <w:tab w:val="left" w:pos="0"/>
        </w:tabs>
        <w:ind w:left="1080"/>
        <w:jc w:val="both"/>
        <w:rPr>
          <w:rFonts w:ascii="Book Antiqua" w:hAnsi="Book Antiqua" w:cs="Arial"/>
          <w:i/>
          <w:iCs/>
          <w:sz w:val="22"/>
          <w:szCs w:val="22"/>
        </w:rPr>
      </w:pPr>
      <w:r w:rsidRPr="00005F56">
        <w:rPr>
          <w:rFonts w:ascii="Book Antiqua" w:hAnsi="Book Antiqua" w:cs="Arial"/>
          <w:i/>
          <w:iCs/>
          <w:sz w:val="22"/>
          <w:szCs w:val="22"/>
        </w:rPr>
        <w:t>“The existing conductor along with associated clamp fittings, accessories and hardware fittings shall be dismantled &amp; taken away by the contractor on installation of HTLS conductor. The contractor shall quote the buyback price for the dismantled conductor (along with associated clamp fittings, accessories and hardware fittings).”</w:t>
      </w:r>
    </w:p>
    <w:p w14:paraId="3623F067" w14:textId="77777777" w:rsidR="00005F56" w:rsidRDefault="00005F56" w:rsidP="000D0520">
      <w:pPr>
        <w:pStyle w:val="ListParagraph"/>
        <w:tabs>
          <w:tab w:val="left" w:pos="0"/>
        </w:tabs>
        <w:ind w:left="1080"/>
        <w:jc w:val="both"/>
        <w:rPr>
          <w:rFonts w:ascii="Book Antiqua" w:hAnsi="Book Antiqua" w:cs="Arial"/>
          <w:sz w:val="22"/>
          <w:szCs w:val="22"/>
        </w:rPr>
      </w:pPr>
    </w:p>
    <w:p w14:paraId="4FC48612" w14:textId="77777777"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41F88">
        <w:rPr>
          <w:rFonts w:ascii="Book Antiqua" w:hAnsi="Book Antiqua" w:cs="Arial"/>
          <w:sz w:val="22"/>
          <w:szCs w:val="22"/>
        </w:rPr>
        <w:t>for Bids has been extended and/or</w:t>
      </w:r>
      <w:proofErr w:type="gramEnd"/>
      <w:r w:rsidRPr="00541F88">
        <w:rPr>
          <w:rFonts w:ascii="Book Antiqua" w:hAnsi="Book Antiqua" w:cs="Arial"/>
          <w:sz w:val="22"/>
          <w:szCs w:val="22"/>
        </w:rPr>
        <w:t xml:space="preserve"> Bidding Documents have been issued </w:t>
      </w:r>
      <w:proofErr w:type="gramStart"/>
      <w:r w:rsidRPr="00541F88">
        <w:rPr>
          <w:rFonts w:ascii="Book Antiqua" w:hAnsi="Book Antiqua" w:cs="Arial"/>
          <w:sz w:val="22"/>
          <w:szCs w:val="22"/>
        </w:rPr>
        <w:t>is</w:t>
      </w:r>
      <w:proofErr w:type="gramEnd"/>
      <w:r w:rsidRPr="00541F88">
        <w:rPr>
          <w:rFonts w:ascii="Book Antiqua" w:hAnsi="Book Antiqua" w:cs="Arial"/>
          <w:sz w:val="22"/>
          <w:szCs w:val="22"/>
        </w:rPr>
        <w:t xml:space="preserve">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6C4625B6"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lastRenderedPageBreak/>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have to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0A50FC3B"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DGM (CS-G1)/ Manager (CS–G1)</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w:t>
      </w:r>
      <w:r w:rsidR="00C27375" w:rsidRPr="000D0520">
        <w:rPr>
          <w:rFonts w:ascii="Book Antiqua" w:hAnsi="Book Antiqua" w:cs="Arial"/>
          <w:sz w:val="22"/>
          <w:szCs w:val="22"/>
        </w:rPr>
        <w:lastRenderedPageBreak/>
        <w:t xml:space="preserve">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20A29013" w:rsidR="00624549"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270CC0" w:rsidRPr="00810F97">
        <w:rPr>
          <w:rFonts w:ascii="Book Antiqua" w:hAnsi="Book Antiqua" w:cs="Arial"/>
          <w:sz w:val="22"/>
          <w:szCs w:val="22"/>
        </w:rPr>
        <w:t xml:space="preserve">A pre-bid meeting will be held </w:t>
      </w:r>
      <w:r w:rsidR="00270CC0" w:rsidRPr="00810F97">
        <w:rPr>
          <w:rFonts w:ascii="Book Antiqua" w:hAnsi="Book Antiqua" w:cs="Arial"/>
          <w:b/>
          <w:bCs/>
          <w:sz w:val="22"/>
          <w:szCs w:val="22"/>
        </w:rPr>
        <w:t>at the office of the Employer at Gurgaon (Haryana), India</w:t>
      </w:r>
      <w:r w:rsidR="00270CC0" w:rsidRPr="00810F97">
        <w:rPr>
          <w:rFonts w:ascii="Book Antiqua" w:hAnsi="Book Antiqua" w:cs="Arial"/>
          <w:sz w:val="22"/>
          <w:szCs w:val="22"/>
        </w:rPr>
        <w:t xml:space="preserve"> on </w:t>
      </w:r>
      <w:r w:rsidR="00B55225" w:rsidRPr="00B55225">
        <w:rPr>
          <w:rFonts w:ascii="Book Antiqua" w:hAnsi="Book Antiqua" w:cs="Arial"/>
          <w:b/>
          <w:bCs/>
          <w:sz w:val="22"/>
          <w:szCs w:val="22"/>
        </w:rPr>
        <w:t>18/07/2025</w:t>
      </w:r>
      <w:r w:rsidR="00B55225" w:rsidRPr="00B55225">
        <w:rPr>
          <w:rFonts w:ascii="Book Antiqua" w:hAnsi="Book Antiqua" w:cs="Arial"/>
          <w:sz w:val="22"/>
          <w:szCs w:val="22"/>
        </w:rPr>
        <w:t xml:space="preserve"> </w:t>
      </w:r>
      <w:r w:rsidR="00B55225" w:rsidRPr="00A633A4">
        <w:rPr>
          <w:rFonts w:ascii="Book Antiqua" w:hAnsi="Book Antiqua" w:cs="Calibri"/>
          <w:sz w:val="22"/>
          <w:szCs w:val="22"/>
        </w:rPr>
        <w:t>at</w:t>
      </w:r>
      <w:r w:rsidR="00270CC0" w:rsidRPr="00810F97">
        <w:rPr>
          <w:rFonts w:ascii="Book Antiqua" w:hAnsi="Book Antiqua" w:cs="Arial"/>
          <w:sz w:val="22"/>
          <w:szCs w:val="22"/>
        </w:rPr>
        <w:t xml:space="preserve"> 11:30 Hrs. (IST)</w:t>
      </w:r>
      <w:r w:rsidR="00270CC0" w:rsidRPr="00810F97">
        <w:rPr>
          <w:rFonts w:ascii="Book Antiqua" w:hAnsi="Book Antiqua" w:cs="Arial"/>
          <w:sz w:val="22"/>
          <w:szCs w:val="22"/>
          <w:lang w:val="en-IN"/>
        </w:rPr>
        <w:t xml:space="preserve"> to clarify the bidders’ various issues raised in accordance with clause 6.4 of ITB.</w:t>
      </w:r>
    </w:p>
    <w:p w14:paraId="3966130C" w14:textId="77777777" w:rsidR="00270CC0" w:rsidRPr="000D0520"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5529BF0A"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7E4BA9" w:rsidRPr="007E4BA9">
        <w:rPr>
          <w:rFonts w:ascii="Book Antiqua" w:eastAsia="Calibri" w:hAnsi="Book Antiqua" w:cs="Arial"/>
          <w:b/>
          <w:bCs/>
          <w:color w:val="FF0000"/>
          <w:sz w:val="22"/>
          <w:szCs w:val="22"/>
          <w:lang w:val="en-GB"/>
        </w:rPr>
        <w:t>0</w:t>
      </w:r>
      <w:r w:rsidR="00581639">
        <w:rPr>
          <w:rFonts w:ascii="Book Antiqua" w:eastAsia="Calibri" w:hAnsi="Book Antiqua" w:cs="Arial"/>
          <w:b/>
          <w:bCs/>
          <w:color w:val="FF0000"/>
          <w:sz w:val="22"/>
          <w:szCs w:val="22"/>
          <w:lang w:val="en-GB"/>
        </w:rPr>
        <w:t>4</w:t>
      </w:r>
      <w:r w:rsidR="007E4BA9" w:rsidRPr="007E4BA9">
        <w:rPr>
          <w:rFonts w:ascii="Book Antiqua" w:eastAsia="Calibri" w:hAnsi="Book Antiqua" w:cs="Arial"/>
          <w:b/>
          <w:bCs/>
          <w:color w:val="FF0000"/>
          <w:sz w:val="22"/>
          <w:szCs w:val="22"/>
          <w:lang w:val="en-GB"/>
        </w:rPr>
        <w:t>/08/2025</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45549197"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EB61C5">
        <w:rPr>
          <w:rFonts w:ascii="Book Antiqua" w:eastAsia="Calibri" w:hAnsi="Book Antiqua" w:cs="Arial"/>
          <w:b/>
          <w:bCs/>
          <w:color w:val="FF0000"/>
          <w:sz w:val="22"/>
          <w:szCs w:val="22"/>
          <w:lang w:val="en-GB"/>
        </w:rPr>
        <w:t>0</w:t>
      </w:r>
      <w:r w:rsidR="00581639">
        <w:rPr>
          <w:rFonts w:ascii="Book Antiqua" w:eastAsia="Calibri" w:hAnsi="Book Antiqua" w:cs="Arial"/>
          <w:b/>
          <w:bCs/>
          <w:color w:val="FF0000"/>
          <w:sz w:val="22"/>
          <w:szCs w:val="22"/>
          <w:lang w:val="en-GB"/>
        </w:rPr>
        <w:t>4</w:t>
      </w:r>
      <w:r w:rsidR="008332E0" w:rsidRPr="000D0520">
        <w:rPr>
          <w:rFonts w:ascii="Book Antiqua" w:eastAsia="Calibri" w:hAnsi="Book Antiqua" w:cs="Arial"/>
          <w:b/>
          <w:bCs/>
          <w:color w:val="FF0000"/>
          <w:sz w:val="22"/>
          <w:szCs w:val="22"/>
          <w:lang w:val="en-GB"/>
        </w:rPr>
        <w:t>/</w:t>
      </w:r>
      <w:r w:rsidR="00EB61C5">
        <w:rPr>
          <w:rFonts w:ascii="Book Antiqua" w:eastAsia="Calibri" w:hAnsi="Book Antiqua" w:cs="Arial"/>
          <w:b/>
          <w:bCs/>
          <w:color w:val="FF0000"/>
          <w:sz w:val="22"/>
          <w:szCs w:val="22"/>
          <w:lang w:val="en-GB"/>
        </w:rPr>
        <w:t>08</w:t>
      </w:r>
      <w:r w:rsidR="008332E0" w:rsidRPr="000D0520">
        <w:rPr>
          <w:rFonts w:ascii="Book Antiqua" w:eastAsia="Calibri" w:hAnsi="Book Antiqua" w:cs="Arial"/>
          <w:b/>
          <w:bCs/>
          <w:color w:val="FF0000"/>
          <w:sz w:val="22"/>
          <w:szCs w:val="22"/>
          <w:lang w:val="en-GB"/>
        </w:rPr>
        <w:t>/202</w:t>
      </w:r>
      <w:r w:rsidR="00EB61C5">
        <w:rPr>
          <w:rFonts w:ascii="Book Antiqua" w:eastAsia="Calibri" w:hAnsi="Book Antiqua" w:cs="Arial"/>
          <w:b/>
          <w:bCs/>
          <w:color w:val="FF0000"/>
          <w:sz w:val="22"/>
          <w:szCs w:val="22"/>
          <w:lang w:val="en-GB"/>
        </w:rPr>
        <w:t>5</w:t>
      </w:r>
      <w:r w:rsidR="008332E0" w:rsidRPr="000D0520">
        <w:rPr>
          <w:rFonts w:ascii="Book Antiqua" w:eastAsia="Calibri" w:hAnsi="Book Antiqua" w:cs="Arial"/>
          <w:b/>
          <w:bCs/>
          <w:color w:val="FF0000"/>
          <w:sz w:val="22"/>
          <w:szCs w:val="22"/>
          <w:lang w:val="en-GB"/>
        </w:rPr>
        <w:t xml:space="preserve">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16"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Pr="000D0520"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77C5A3D0" w14:textId="77777777" w:rsidR="003D559F" w:rsidRPr="000D0520" w:rsidRDefault="003D559F" w:rsidP="000D0520">
      <w:pPr>
        <w:jc w:val="both"/>
        <w:rPr>
          <w:rFonts w:ascii="Book Antiqua" w:hAnsi="Book Antiqua" w:cs="Arial"/>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All correspondence with regard to the above shall be to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0F8F7445" w14:textId="4424539C" w:rsidR="00326A75" w:rsidRPr="000D0520" w:rsidRDefault="00326A75" w:rsidP="000D0520">
      <w:pPr>
        <w:ind w:left="1080" w:hanging="1080"/>
        <w:jc w:val="both"/>
        <w:rPr>
          <w:rFonts w:ascii="Book Antiqua" w:hAnsi="Book Antiqua" w:cs="Arial"/>
          <w:b/>
          <w:bCs/>
          <w:sz w:val="22"/>
          <w:szCs w:val="22"/>
          <w:lang w:val="en-GB"/>
        </w:rPr>
      </w:pPr>
      <w:r w:rsidRPr="000D0520">
        <w:rPr>
          <w:rFonts w:ascii="Book Antiqua" w:eastAsia="Calibri" w:hAnsi="Book Antiqua" w:cs="Arial"/>
          <w:b/>
          <w:bCs/>
          <w:sz w:val="22"/>
          <w:szCs w:val="22"/>
        </w:rPr>
        <w:tab/>
        <w:t>DGM (CS-G1)/ Manager (CS–G1),</w:t>
      </w:r>
    </w:p>
    <w:p w14:paraId="0D6C2BD9"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09DAE0D4"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2CEFD2F3"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077C7505" w14:textId="2976EC90"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sidR="00A2333F">
        <w:rPr>
          <w:rFonts w:ascii="Book Antiqua" w:hAnsi="Book Antiqua" w:cs="Arial"/>
          <w:sz w:val="22"/>
          <w:szCs w:val="22"/>
          <w:lang w:val="en-GB"/>
        </w:rPr>
        <w:t>3</w:t>
      </w:r>
      <w:r w:rsidRPr="000D0520">
        <w:rPr>
          <w:rFonts w:ascii="Book Antiqua" w:hAnsi="Book Antiqua" w:cs="Arial"/>
          <w:sz w:val="22"/>
          <w:szCs w:val="22"/>
          <w:lang w:val="en-GB"/>
        </w:rPr>
        <w:t>/23</w:t>
      </w:r>
      <w:r w:rsidR="00996B6D">
        <w:rPr>
          <w:rFonts w:ascii="Book Antiqua" w:hAnsi="Book Antiqua" w:cs="Arial"/>
          <w:sz w:val="22"/>
          <w:szCs w:val="22"/>
          <w:lang w:val="en-GB"/>
        </w:rPr>
        <w:t>63</w:t>
      </w:r>
    </w:p>
    <w:p w14:paraId="4CA1F1E5" w14:textId="024C199D"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00B52BC2" w:rsidRPr="00B52BC2">
        <w:rPr>
          <w:rFonts w:ascii="Book Antiqua" w:hAnsi="Book Antiqua" w:cs="Arial"/>
          <w:sz w:val="22"/>
          <w:szCs w:val="22"/>
          <w:lang w:val="en-GB"/>
        </w:rPr>
        <w:t>9650089825</w:t>
      </w:r>
      <w:r w:rsidRPr="000D0520">
        <w:rPr>
          <w:rFonts w:ascii="Book Antiqua" w:hAnsi="Book Antiqua" w:cs="Arial"/>
          <w:sz w:val="22"/>
          <w:szCs w:val="22"/>
          <w:lang w:val="en-GB"/>
        </w:rPr>
        <w:t>/</w:t>
      </w:r>
      <w:r w:rsidR="00996B6D">
        <w:rPr>
          <w:rFonts w:ascii="Book Antiqua" w:hAnsi="Book Antiqua" w:cs="Arial"/>
          <w:sz w:val="22"/>
          <w:szCs w:val="22"/>
          <w:lang w:val="en-GB"/>
        </w:rPr>
        <w:t>8149167625</w:t>
      </w:r>
    </w:p>
    <w:p w14:paraId="7BC9B70E"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lastRenderedPageBreak/>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Ind w:w="1080" w:type="dxa"/>
        <w:tblLook w:val="04A0" w:firstRow="1" w:lastRow="0" w:firstColumn="1" w:lastColumn="0" w:noHBand="0" w:noVBand="1"/>
      </w:tblPr>
      <w:tblGrid>
        <w:gridCol w:w="1689"/>
        <w:gridCol w:w="6392"/>
      </w:tblGrid>
      <w:tr w:rsidR="00326A75" w:rsidRPr="000D0520" w14:paraId="3C9EE0FE" w14:textId="77777777" w:rsidTr="00711F16">
        <w:tc>
          <w:tcPr>
            <w:tcW w:w="1689" w:type="dxa"/>
            <w:vMerge w:val="restart"/>
            <w:hideMark/>
          </w:tcPr>
          <w:p w14:paraId="04807E43" w14:textId="77777777" w:rsidR="00326A75" w:rsidRPr="000D0520" w:rsidRDefault="00326A75" w:rsidP="000D0520">
            <w:pPr>
              <w:ind w:left="1080" w:hanging="1080"/>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507892A7" w14:textId="4B7D69D7" w:rsidR="00B52BC2" w:rsidRPr="00B52BC2" w:rsidRDefault="00B52BC2" w:rsidP="000D0520">
            <w:pPr>
              <w:jc w:val="both"/>
              <w:rPr>
                <w:rStyle w:val="Hyperlink"/>
                <w:color w:val="auto"/>
                <w:u w:val="none"/>
              </w:rPr>
            </w:pPr>
            <w:hyperlink r:id="rId17" w:history="1">
              <w:r w:rsidRPr="00D8057C">
                <w:rPr>
                  <w:rStyle w:val="Hyperlink"/>
                </w:rPr>
                <w:t>pankajjangid@powergrid.in</w:t>
              </w:r>
            </w:hyperlink>
          </w:p>
        </w:tc>
      </w:tr>
      <w:tr w:rsidR="00326A75" w:rsidRPr="000D0520" w14:paraId="6AC79663" w14:textId="77777777" w:rsidTr="00382885">
        <w:trPr>
          <w:trHeight w:val="74"/>
        </w:trPr>
        <w:tc>
          <w:tcPr>
            <w:tcW w:w="0" w:type="auto"/>
            <w:vMerge/>
            <w:vAlign w:val="center"/>
            <w:hideMark/>
          </w:tcPr>
          <w:p w14:paraId="362A3F53" w14:textId="77777777" w:rsidR="00326A75" w:rsidRPr="000D0520" w:rsidRDefault="00326A75" w:rsidP="000D0520">
            <w:pPr>
              <w:rPr>
                <w:rFonts w:ascii="Book Antiqua" w:eastAsia="Arial" w:hAnsi="Book Antiqua" w:cs="Arial"/>
                <w:sz w:val="22"/>
                <w:szCs w:val="22"/>
              </w:rPr>
            </w:pPr>
          </w:p>
        </w:tc>
        <w:tc>
          <w:tcPr>
            <w:tcW w:w="6392" w:type="dxa"/>
          </w:tcPr>
          <w:p w14:paraId="0DCC1ED5" w14:textId="3869C478" w:rsidR="00326A75" w:rsidRPr="000D0520" w:rsidRDefault="00996B6D" w:rsidP="000D0520">
            <w:pPr>
              <w:jc w:val="both"/>
              <w:rPr>
                <w:rStyle w:val="Hyperlink"/>
                <w:rFonts w:ascii="Book Antiqua" w:hAnsi="Book Antiqua" w:cs="Arial"/>
                <w:sz w:val="22"/>
                <w:szCs w:val="22"/>
              </w:rPr>
            </w:pPr>
            <w:hyperlink r:id="rId18" w:history="1">
              <w:r w:rsidRPr="00A25AF1">
                <w:rPr>
                  <w:rStyle w:val="Hyperlink"/>
                  <w:rFonts w:ascii="Book Antiqua" w:hAnsi="Book Antiqua" w:cs="Arial"/>
                  <w:sz w:val="22"/>
                  <w:szCs w:val="22"/>
                </w:rPr>
                <w:t>m</w:t>
              </w:r>
              <w:r w:rsidRPr="00A25AF1">
                <w:rPr>
                  <w:rStyle w:val="Hyperlink"/>
                </w:rPr>
                <w:t>anju.meena21</w:t>
              </w:r>
              <w:r w:rsidRPr="00A25AF1">
                <w:rPr>
                  <w:rStyle w:val="Hyperlink"/>
                  <w:rFonts w:ascii="Book Antiqua" w:hAnsi="Book Antiqua" w:cs="Arial"/>
                  <w:sz w:val="22"/>
                  <w:szCs w:val="22"/>
                </w:rPr>
                <w:t>@powergrid.in</w:t>
              </w:r>
            </w:hyperlink>
          </w:p>
        </w:tc>
      </w:tr>
    </w:tbl>
    <w:p w14:paraId="663CB1E0" w14:textId="77777777" w:rsidR="008A7F06" w:rsidRPr="000D0520" w:rsidRDefault="008A7F06" w:rsidP="000D0520">
      <w:pPr>
        <w:tabs>
          <w:tab w:val="left" w:pos="1773"/>
          <w:tab w:val="left" w:pos="1987"/>
        </w:tabs>
        <w:rPr>
          <w:rFonts w:ascii="Book Antiqua" w:hAnsi="Book Antiqua" w:cs="Arial"/>
          <w:snapToGrid w:val="0"/>
          <w:sz w:val="22"/>
          <w:szCs w:val="22"/>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19"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0"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9D46DF"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1"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2"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2"/>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2"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678D" w14:textId="77777777" w:rsidR="00B94BA9" w:rsidRDefault="00B94BA9">
      <w:r>
        <w:separator/>
      </w:r>
    </w:p>
  </w:endnote>
  <w:endnote w:type="continuationSeparator" w:id="0">
    <w:p w14:paraId="7CC7B88C" w14:textId="77777777" w:rsidR="00B94BA9" w:rsidRDefault="00B9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146B" w14:textId="77777777" w:rsidR="00B94BA9" w:rsidRDefault="00B94BA9">
      <w:r>
        <w:separator/>
      </w:r>
    </w:p>
  </w:footnote>
  <w:footnote w:type="continuationSeparator" w:id="0">
    <w:p w14:paraId="1E40C08C" w14:textId="77777777" w:rsidR="00B94BA9" w:rsidRDefault="00B94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6"/>
  </w:num>
  <w:num w:numId="3" w16cid:durableId="38869842">
    <w:abstractNumId w:val="7"/>
  </w:num>
  <w:num w:numId="4" w16cid:durableId="343746248">
    <w:abstractNumId w:val="0"/>
  </w:num>
  <w:num w:numId="5" w16cid:durableId="939529897">
    <w:abstractNumId w:val="5"/>
  </w:num>
  <w:num w:numId="6" w16cid:durableId="352462223">
    <w:abstractNumId w:val="8"/>
  </w:num>
  <w:num w:numId="7" w16cid:durableId="306864343">
    <w:abstractNumId w:val="3"/>
  </w:num>
  <w:num w:numId="8" w16cid:durableId="1804155540">
    <w:abstractNumId w:val="1"/>
  </w:num>
  <w:num w:numId="9" w16cid:durableId="111332788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3727"/>
    <w:rsid w:val="00246684"/>
    <w:rsid w:val="002469FF"/>
    <w:rsid w:val="002476F5"/>
    <w:rsid w:val="00251E45"/>
    <w:rsid w:val="00253A47"/>
    <w:rsid w:val="00253C03"/>
    <w:rsid w:val="0025460D"/>
    <w:rsid w:val="002573CD"/>
    <w:rsid w:val="00257FC4"/>
    <w:rsid w:val="00261920"/>
    <w:rsid w:val="0027058F"/>
    <w:rsid w:val="00270CC0"/>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7AA"/>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61C5"/>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anju.meena21@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6</Pages>
  <Words>1763</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12526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156</cp:revision>
  <cp:lastPrinted>2021-09-22T11:31:00Z</cp:lastPrinted>
  <dcterms:created xsi:type="dcterms:W3CDTF">2021-07-26T08:34:00Z</dcterms:created>
  <dcterms:modified xsi:type="dcterms:W3CDTF">2025-07-10T06:24:00Z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